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4" w:rsidRPr="00E23593" w:rsidRDefault="005D6179" w:rsidP="00715013">
      <w:pPr>
        <w:rPr>
          <w:rFonts w:ascii="Century Schoolbook" w:hAnsi="Century Schoolbook" w:cs="Arial"/>
          <w:b/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02385" cy="1527175"/>
            <wp:effectExtent l="1905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F43" w:rsidRPr="00E23593">
        <w:rPr>
          <w:rFonts w:ascii="Century Schoolbook" w:hAnsi="Century Schoolbook" w:cs="Arial"/>
          <w:b/>
          <w:sz w:val="36"/>
          <w:szCs w:val="36"/>
        </w:rPr>
        <w:t>BROAD STREET WARD CLUB</w:t>
      </w:r>
    </w:p>
    <w:p w:rsidR="00DD5F43" w:rsidRDefault="00B26BEC" w:rsidP="007150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D3072" w:rsidRDefault="009D3072" w:rsidP="009D30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President</w:t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       Alderman Professor Michael Mainelli                                                                                     Chairman                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Martin Samuel</w:t>
      </w:r>
    </w:p>
    <w:p w:rsidR="009D3072" w:rsidRDefault="009D3072" w:rsidP="009D30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Deputy Chairman  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              Neil Hitchens</w:t>
      </w:r>
    </w:p>
    <w:p w:rsidR="009D3072" w:rsidRDefault="009D3072" w:rsidP="009D30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Honorary Treasurer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Michael Kemsley FCA</w:t>
      </w:r>
    </w:p>
    <w:p w:rsidR="009D3072" w:rsidRDefault="009D3072" w:rsidP="009D30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Honorary Secretary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Judith Rich OBE</w:t>
      </w:r>
    </w:p>
    <w:p w:rsidR="009772B8" w:rsidRDefault="009772B8" w:rsidP="0071501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772B8" w:rsidRPr="00DD5F43" w:rsidRDefault="009772B8" w:rsidP="00715013">
      <w:pPr>
        <w:rPr>
          <w:rFonts w:ascii="Arial" w:hAnsi="Arial" w:cs="Arial"/>
          <w:b/>
          <w:sz w:val="16"/>
          <w:szCs w:val="16"/>
        </w:rPr>
      </w:pPr>
    </w:p>
    <w:p w:rsidR="00A97F07" w:rsidRDefault="00641A28" w:rsidP="00A97F07">
      <w:pPr>
        <w:ind w:left="2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 Constable’s Gate Winchester SO23 8GE                                        </w:t>
      </w:r>
      <w:r w:rsidR="009772B8">
        <w:rPr>
          <w:rFonts w:ascii="Arial" w:hAnsi="Arial" w:cs="Arial"/>
          <w:b/>
          <w:sz w:val="16"/>
          <w:szCs w:val="16"/>
        </w:rPr>
        <w:t>01962 842070</w:t>
      </w:r>
    </w:p>
    <w:p w:rsidR="00641A28" w:rsidRDefault="009D3072" w:rsidP="00A97F07">
      <w:pPr>
        <w:ind w:left="2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641A28">
        <w:rPr>
          <w:rFonts w:ascii="Arial" w:hAnsi="Arial" w:cs="Arial"/>
          <w:b/>
          <w:sz w:val="16"/>
          <w:szCs w:val="16"/>
        </w:rPr>
        <w:t xml:space="preserve">secretary@broadstreetwardclub.org                     </w:t>
      </w:r>
      <w:hyperlink r:id="rId9" w:history="1">
        <w:r w:rsidR="00641A28" w:rsidRPr="002C403B">
          <w:rPr>
            <w:rStyle w:val="Hyperlink"/>
            <w:rFonts w:ascii="Arial" w:hAnsi="Arial" w:cs="Arial"/>
            <w:b/>
            <w:sz w:val="16"/>
            <w:szCs w:val="16"/>
          </w:rPr>
          <w:t>www.broadstreetwardclub.org</w:t>
        </w:r>
      </w:hyperlink>
    </w:p>
    <w:p w:rsidR="00B773BA" w:rsidRPr="004F639C" w:rsidRDefault="00B773BA" w:rsidP="00980FAC">
      <w:pPr>
        <w:rPr>
          <w:rFonts w:ascii="Arial" w:hAnsi="Arial" w:cs="Arial"/>
        </w:rPr>
      </w:pPr>
    </w:p>
    <w:p w:rsidR="004F639C" w:rsidRPr="004F639C" w:rsidRDefault="001E62BB" w:rsidP="004F639C">
      <w:pPr>
        <w:jc w:val="center"/>
        <w:rPr>
          <w:b/>
          <w:sz w:val="32"/>
        </w:rPr>
      </w:pPr>
      <w:r>
        <w:rPr>
          <w:b/>
          <w:sz w:val="32"/>
        </w:rPr>
        <w:t>WARD</w:t>
      </w:r>
      <w:r w:rsidR="004F639C" w:rsidRPr="004F639C">
        <w:rPr>
          <w:b/>
          <w:sz w:val="32"/>
        </w:rPr>
        <w:t>MIGHT</w:t>
      </w:r>
    </w:p>
    <w:p w:rsidR="004F639C" w:rsidRPr="00060D7B" w:rsidRDefault="004F639C" w:rsidP="004F639C">
      <w:pPr>
        <w:jc w:val="center"/>
        <w:rPr>
          <w:b/>
          <w:sz w:val="20"/>
          <w:szCs w:val="22"/>
        </w:rPr>
      </w:pPr>
    </w:p>
    <w:p w:rsidR="00233A49" w:rsidRPr="00233A49" w:rsidRDefault="00233A49" w:rsidP="00233A49">
      <w:pPr>
        <w:jc w:val="center"/>
        <w:rPr>
          <w:b/>
          <w:szCs w:val="22"/>
        </w:rPr>
      </w:pPr>
      <w:r w:rsidRPr="00233A49">
        <w:rPr>
          <w:b/>
          <w:szCs w:val="22"/>
        </w:rPr>
        <w:t>Dutch Centre</w:t>
      </w:r>
    </w:p>
    <w:p w:rsidR="00233A49" w:rsidRPr="00233A49" w:rsidRDefault="00233A49" w:rsidP="00233A49">
      <w:pPr>
        <w:jc w:val="center"/>
        <w:rPr>
          <w:b/>
          <w:szCs w:val="22"/>
        </w:rPr>
      </w:pPr>
      <w:r w:rsidRPr="00233A49">
        <w:rPr>
          <w:b/>
          <w:szCs w:val="22"/>
        </w:rPr>
        <w:t>7 Austin Friars</w:t>
      </w:r>
      <w:r w:rsidR="009D3072">
        <w:rPr>
          <w:b/>
          <w:szCs w:val="22"/>
        </w:rPr>
        <w:t xml:space="preserve">, </w:t>
      </w:r>
      <w:r w:rsidRPr="00233A49">
        <w:rPr>
          <w:b/>
          <w:szCs w:val="22"/>
        </w:rPr>
        <w:t>London EC2N 2HA</w:t>
      </w:r>
    </w:p>
    <w:p w:rsidR="00233A49" w:rsidRPr="00233A49" w:rsidRDefault="00233A49" w:rsidP="00233A49">
      <w:pPr>
        <w:jc w:val="center"/>
        <w:rPr>
          <w:b/>
          <w:szCs w:val="22"/>
        </w:rPr>
      </w:pPr>
    </w:p>
    <w:p w:rsidR="004F639C" w:rsidRDefault="009D3072" w:rsidP="00233A49">
      <w:pPr>
        <w:jc w:val="center"/>
        <w:rPr>
          <w:szCs w:val="22"/>
        </w:rPr>
      </w:pPr>
      <w:r>
        <w:rPr>
          <w:szCs w:val="22"/>
        </w:rPr>
        <w:t>Wednesday</w:t>
      </w:r>
      <w:r w:rsidR="005D6179">
        <w:rPr>
          <w:szCs w:val="22"/>
        </w:rPr>
        <w:t xml:space="preserve">, </w:t>
      </w:r>
      <w:r>
        <w:rPr>
          <w:szCs w:val="22"/>
        </w:rPr>
        <w:t>11 May 2016</w:t>
      </w:r>
    </w:p>
    <w:p w:rsidR="00C1496D" w:rsidRPr="004444CE" w:rsidRDefault="009D3072" w:rsidP="004F639C">
      <w:pPr>
        <w:jc w:val="center"/>
        <w:rPr>
          <w:szCs w:val="22"/>
        </w:rPr>
      </w:pPr>
      <w:r>
        <w:rPr>
          <w:szCs w:val="22"/>
        </w:rPr>
        <w:t>17:0</w:t>
      </w:r>
      <w:r w:rsidR="00C1496D">
        <w:rPr>
          <w:szCs w:val="22"/>
        </w:rPr>
        <w:t>0 – 18:</w:t>
      </w:r>
      <w:r>
        <w:rPr>
          <w:szCs w:val="22"/>
        </w:rPr>
        <w:t>0</w:t>
      </w:r>
      <w:r w:rsidR="00C1496D">
        <w:rPr>
          <w:szCs w:val="22"/>
        </w:rPr>
        <w:t>0</w:t>
      </w:r>
      <w:r>
        <w:rPr>
          <w:szCs w:val="22"/>
        </w:rPr>
        <w:t xml:space="preserve"> followed by quick drink</w:t>
      </w:r>
    </w:p>
    <w:p w:rsidR="004444CE" w:rsidRDefault="004444CE" w:rsidP="004F639C">
      <w:pPr>
        <w:jc w:val="center"/>
        <w:rPr>
          <w:b/>
          <w:szCs w:val="22"/>
        </w:rPr>
      </w:pPr>
    </w:p>
    <w:p w:rsidR="001E62BB" w:rsidRDefault="001E62BB" w:rsidP="00060D7B">
      <w:pPr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Style w:val="hw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wardmight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pron0x"/>
          <w:rFonts w:ascii="Arial" w:hAnsi="Arial" w:cs="Arial"/>
          <w:color w:val="000000"/>
          <w:sz w:val="18"/>
          <w:szCs w:val="18"/>
          <w:shd w:val="clear" w:color="auto" w:fill="FFFFFF"/>
        </w:rPr>
        <w:t>[ˈ</w:t>
      </w:r>
      <w:proofErr w:type="spellStart"/>
      <w:r>
        <w:rPr>
          <w:rStyle w:val="pron0x"/>
          <w:rFonts w:ascii="Arial" w:hAnsi="Arial" w:cs="Arial"/>
          <w:color w:val="000000"/>
          <w:sz w:val="18"/>
          <w:szCs w:val="18"/>
          <w:shd w:val="clear" w:color="auto" w:fill="FFFFFF"/>
        </w:rPr>
        <w:t>wɔːd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</w:t>
      </w:r>
      <w:proofErr w:type="spellEnd"/>
      <w:r w:rsidR="005D6179">
        <w:rPr>
          <w:noProof/>
          <w:lang w:eastAsia="zh-CN"/>
        </w:rPr>
        <w:drawing>
          <wp:inline distT="0" distB="0" distL="0" distR="0">
            <wp:extent cx="60325" cy="146685"/>
            <wp:effectExtent l="19050" t="0" r="0" b="0"/>
            <wp:docPr id="1" name="Picture 1" descr="i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</w:t>
      </w:r>
      <w:r>
        <w:rPr>
          <w:rStyle w:val="pron0x"/>
          <w:rFonts w:ascii="Arial" w:hAnsi="Arial" w:cs="Arial"/>
          <w:color w:val="000000"/>
          <w:sz w:val="18"/>
          <w:szCs w:val="18"/>
          <w:shd w:val="clear" w:color="auto" w:fill="FFFFFF"/>
        </w:rPr>
        <w:t>]</w:t>
      </w:r>
      <w:r w:rsidRPr="001E62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060D7B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(Government, Politics &amp; Diplomacy)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Brit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an assembly of the citizens or liverymen of a ward for the purpose of discussing possibilities.</w:t>
      </w:r>
    </w:p>
    <w:p w:rsidR="001E62BB" w:rsidRPr="00B23B3B" w:rsidRDefault="001E62BB" w:rsidP="001E62B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23B3B">
        <w:rPr>
          <w:rFonts w:ascii="Arial" w:hAnsi="Arial" w:cs="Arial"/>
          <w:color w:val="000000"/>
          <w:sz w:val="18"/>
          <w:szCs w:val="18"/>
        </w:rPr>
        <w:t>[</w:t>
      </w:r>
      <w:proofErr w:type="gramStart"/>
      <w:r w:rsidRPr="00B23B3B">
        <w:rPr>
          <w:rFonts w:ascii="Arial" w:hAnsi="Arial" w:cs="Arial"/>
          <w:color w:val="000000"/>
          <w:sz w:val="18"/>
          <w:szCs w:val="18"/>
        </w:rPr>
        <w:t>see</w:t>
      </w:r>
      <w:proofErr w:type="gramEnd"/>
      <w:r w:rsidRPr="00B23B3B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B23B3B">
        <w:rPr>
          <w:rFonts w:ascii="Arial" w:hAnsi="Arial" w:cs="Arial"/>
          <w:smallCaps/>
          <w:color w:val="000000"/>
          <w:sz w:val="18"/>
          <w:szCs w:val="18"/>
        </w:rPr>
        <w:t>ward</w:t>
      </w:r>
      <w:r w:rsidRPr="00B23B3B">
        <w:rPr>
          <w:rFonts w:ascii="Arial" w:hAnsi="Arial" w:cs="Arial"/>
          <w:color w:val="000000"/>
          <w:sz w:val="18"/>
          <w:szCs w:val="18"/>
        </w:rPr>
        <w:t>,</w:t>
      </w:r>
      <w:r w:rsidRPr="00B23B3B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B23B3B">
        <w:rPr>
          <w:rFonts w:ascii="Arial" w:hAnsi="Arial" w:cs="Arial"/>
          <w:smallCaps/>
          <w:color w:val="000000"/>
          <w:sz w:val="18"/>
          <w:szCs w:val="18"/>
        </w:rPr>
        <w:t>mo</w:t>
      </w:r>
      <w:r w:rsidR="00B23B3B">
        <w:rPr>
          <w:rFonts w:ascii="Arial" w:hAnsi="Arial" w:cs="Arial"/>
          <w:smallCaps/>
          <w:color w:val="000000"/>
          <w:sz w:val="18"/>
          <w:szCs w:val="18"/>
        </w:rPr>
        <w:t>ot, mote</w:t>
      </w:r>
      <w:r w:rsidRPr="00B23B3B">
        <w:rPr>
          <w:rFonts w:ascii="Arial" w:hAnsi="Arial" w:cs="Arial"/>
          <w:smallCaps/>
          <w:color w:val="000000"/>
          <w:sz w:val="18"/>
          <w:szCs w:val="18"/>
        </w:rPr>
        <w:t>]</w:t>
      </w:r>
    </w:p>
    <w:p w:rsidR="001E62BB" w:rsidRDefault="001E62BB" w:rsidP="001E62BB">
      <w:pPr>
        <w:pStyle w:val="brandcopy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disambiguation</w:t>
      </w:r>
      <w:proofErr w:type="gramEnd"/>
    </w:p>
    <w:p w:rsidR="001E62BB" w:rsidRPr="001E62BB" w:rsidRDefault="001E62BB" w:rsidP="001E62BB">
      <w:pPr>
        <w:pStyle w:val="brandcopy"/>
        <w:shd w:val="clear" w:color="auto" w:fill="FFFFFF"/>
        <w:spacing w:before="120" w:beforeAutospacing="0" w:after="0" w:afterAutospacing="0"/>
        <w:jc w:val="center"/>
        <w:rPr>
          <w:i/>
          <w:color w:val="000000"/>
          <w:szCs w:val="14"/>
        </w:rPr>
      </w:pPr>
      <w:proofErr w:type="spellStart"/>
      <w:r w:rsidRPr="001E62BB">
        <w:rPr>
          <w:i/>
          <w:color w:val="000000"/>
          <w:szCs w:val="14"/>
        </w:rPr>
        <w:t>Wardmights</w:t>
      </w:r>
      <w:proofErr w:type="spellEnd"/>
      <w:r w:rsidRPr="001E62BB">
        <w:rPr>
          <w:i/>
          <w:color w:val="000000"/>
          <w:szCs w:val="14"/>
        </w:rPr>
        <w:t xml:space="preserve"> are </w:t>
      </w:r>
      <w:r>
        <w:rPr>
          <w:i/>
          <w:color w:val="000000"/>
          <w:szCs w:val="14"/>
        </w:rPr>
        <w:t xml:space="preserve">short meetings </w:t>
      </w:r>
      <w:r w:rsidRPr="001E62BB">
        <w:rPr>
          <w:i/>
          <w:color w:val="000000"/>
          <w:szCs w:val="14"/>
        </w:rPr>
        <w:t xml:space="preserve">for Broad Street electors and club members to have informal discussions about issues involving the future of the ward.  Formal matters </w:t>
      </w:r>
      <w:r>
        <w:rPr>
          <w:i/>
          <w:color w:val="000000"/>
          <w:szCs w:val="14"/>
        </w:rPr>
        <w:t>are</w:t>
      </w:r>
      <w:r w:rsidR="00060D7B">
        <w:rPr>
          <w:i/>
          <w:color w:val="000000"/>
          <w:szCs w:val="14"/>
        </w:rPr>
        <w:t xml:space="preserve"> handled either directly with </w:t>
      </w:r>
      <w:r w:rsidRPr="001E62BB">
        <w:rPr>
          <w:i/>
          <w:color w:val="000000"/>
          <w:szCs w:val="14"/>
        </w:rPr>
        <w:t xml:space="preserve">elected members or at a </w:t>
      </w:r>
      <w:proofErr w:type="spellStart"/>
      <w:r w:rsidRPr="001E62BB">
        <w:rPr>
          <w:i/>
          <w:color w:val="000000"/>
          <w:szCs w:val="14"/>
        </w:rPr>
        <w:t>Wardmote</w:t>
      </w:r>
      <w:proofErr w:type="spellEnd"/>
      <w:r w:rsidRPr="001E62BB">
        <w:rPr>
          <w:i/>
          <w:color w:val="000000"/>
          <w:szCs w:val="14"/>
        </w:rPr>
        <w:t>.</w:t>
      </w:r>
    </w:p>
    <w:p w:rsidR="004444CE" w:rsidRDefault="004444CE" w:rsidP="004F639C">
      <w:pPr>
        <w:jc w:val="center"/>
        <w:rPr>
          <w:b/>
          <w:szCs w:val="22"/>
        </w:rPr>
      </w:pPr>
    </w:p>
    <w:p w:rsidR="004444CE" w:rsidRDefault="004444CE" w:rsidP="009D3072">
      <w:pPr>
        <w:numPr>
          <w:ilvl w:val="0"/>
          <w:numId w:val="5"/>
        </w:numPr>
        <w:ind w:left="360"/>
        <w:rPr>
          <w:b/>
          <w:szCs w:val="22"/>
        </w:rPr>
      </w:pPr>
      <w:r>
        <w:rPr>
          <w:b/>
          <w:szCs w:val="22"/>
        </w:rPr>
        <w:t>Introductions &amp; Purpose</w:t>
      </w:r>
      <w:r>
        <w:rPr>
          <w:b/>
          <w:szCs w:val="22"/>
        </w:rPr>
        <w:tab/>
      </w:r>
    </w:p>
    <w:p w:rsidR="004444CE" w:rsidRDefault="004444CE" w:rsidP="009D3072">
      <w:pPr>
        <w:ind w:left="360"/>
        <w:rPr>
          <w:b/>
          <w:szCs w:val="22"/>
        </w:rPr>
      </w:pPr>
    </w:p>
    <w:p w:rsidR="004444CE" w:rsidRDefault="004444CE" w:rsidP="009D3072">
      <w:pPr>
        <w:numPr>
          <w:ilvl w:val="0"/>
          <w:numId w:val="5"/>
        </w:numPr>
        <w:ind w:left="360"/>
        <w:rPr>
          <w:b/>
          <w:szCs w:val="22"/>
        </w:rPr>
      </w:pPr>
      <w:r>
        <w:rPr>
          <w:b/>
          <w:szCs w:val="22"/>
        </w:rPr>
        <w:t>Presentation</w:t>
      </w:r>
    </w:p>
    <w:p w:rsidR="004444CE" w:rsidRDefault="00233A49" w:rsidP="009D3072">
      <w:pPr>
        <w:numPr>
          <w:ilvl w:val="1"/>
          <w:numId w:val="5"/>
        </w:numPr>
        <w:ind w:left="1080"/>
        <w:rPr>
          <w:b/>
          <w:szCs w:val="22"/>
        </w:rPr>
      </w:pPr>
      <w:r>
        <w:rPr>
          <w:b/>
          <w:szCs w:val="22"/>
        </w:rPr>
        <w:t>Alex Statue Proposal – Russell Taylor</w:t>
      </w:r>
    </w:p>
    <w:p w:rsidR="001E62BB" w:rsidRDefault="001E62BB" w:rsidP="009D3072">
      <w:pPr>
        <w:ind w:left="360"/>
        <w:rPr>
          <w:b/>
          <w:szCs w:val="22"/>
        </w:rPr>
      </w:pPr>
    </w:p>
    <w:p w:rsidR="00C1496D" w:rsidRDefault="004444CE" w:rsidP="009D3072">
      <w:pPr>
        <w:numPr>
          <w:ilvl w:val="0"/>
          <w:numId w:val="5"/>
        </w:numPr>
        <w:ind w:left="360"/>
        <w:rPr>
          <w:b/>
          <w:szCs w:val="22"/>
        </w:rPr>
      </w:pPr>
      <w:r>
        <w:rPr>
          <w:b/>
          <w:szCs w:val="22"/>
        </w:rPr>
        <w:t>Ward Round-Robin</w:t>
      </w:r>
      <w:r w:rsidR="00060D7B">
        <w:rPr>
          <w:b/>
          <w:szCs w:val="22"/>
        </w:rPr>
        <w:t xml:space="preserve"> (if present)</w:t>
      </w:r>
    </w:p>
    <w:p w:rsidR="00060D7B" w:rsidRPr="00060D7B" w:rsidRDefault="00060D7B" w:rsidP="009D3072">
      <w:pPr>
        <w:numPr>
          <w:ilvl w:val="0"/>
          <w:numId w:val="5"/>
        </w:numPr>
        <w:ind w:left="360"/>
        <w:rPr>
          <w:b/>
          <w:szCs w:val="22"/>
        </w:rPr>
        <w:sectPr w:rsidR="00060D7B" w:rsidRPr="00060D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D3072" w:rsidRPr="009D3072" w:rsidRDefault="009D3072" w:rsidP="009D3072">
      <w:pPr>
        <w:numPr>
          <w:ilvl w:val="1"/>
          <w:numId w:val="5"/>
        </w:numPr>
        <w:ind w:left="1080"/>
        <w:rPr>
          <w:b/>
          <w:szCs w:val="22"/>
        </w:rPr>
      </w:pPr>
      <w:r w:rsidRPr="009D3072">
        <w:rPr>
          <w:b/>
          <w:szCs w:val="22"/>
        </w:rPr>
        <w:lastRenderedPageBreak/>
        <w:t>City of London members</w:t>
      </w:r>
    </w:p>
    <w:p w:rsidR="009D3072" w:rsidRPr="009D3072" w:rsidRDefault="009D3072" w:rsidP="009D3072">
      <w:pPr>
        <w:numPr>
          <w:ilvl w:val="1"/>
          <w:numId w:val="5"/>
        </w:numPr>
        <w:ind w:left="1080"/>
        <w:rPr>
          <w:b/>
          <w:szCs w:val="22"/>
        </w:rPr>
      </w:pPr>
      <w:r w:rsidRPr="009D3072">
        <w:rPr>
          <w:b/>
          <w:szCs w:val="22"/>
        </w:rPr>
        <w:t xml:space="preserve">Dutch Church, St Margaret </w:t>
      </w:r>
      <w:proofErr w:type="spellStart"/>
      <w:r w:rsidRPr="009D3072">
        <w:rPr>
          <w:b/>
          <w:szCs w:val="22"/>
        </w:rPr>
        <w:t>Lothbury</w:t>
      </w:r>
      <w:proofErr w:type="spellEnd"/>
    </w:p>
    <w:p w:rsidR="00C1496D" w:rsidRPr="009D3072" w:rsidRDefault="00C1496D" w:rsidP="009D3072">
      <w:pPr>
        <w:numPr>
          <w:ilvl w:val="1"/>
          <w:numId w:val="5"/>
        </w:numPr>
        <w:ind w:left="1080"/>
        <w:rPr>
          <w:b/>
          <w:szCs w:val="22"/>
        </w:rPr>
      </w:pPr>
      <w:r w:rsidRPr="009D3072">
        <w:rPr>
          <w:b/>
          <w:szCs w:val="22"/>
        </w:rPr>
        <w:t>Blackrock</w:t>
      </w:r>
      <w:r w:rsidR="009D3072" w:rsidRPr="009D3072">
        <w:rPr>
          <w:b/>
          <w:szCs w:val="22"/>
        </w:rPr>
        <w:t>, Deutsche Bank, ING, KBC, etc.</w:t>
      </w:r>
    </w:p>
    <w:p w:rsidR="009D3072" w:rsidRPr="009D3072" w:rsidRDefault="009D3072" w:rsidP="009D3072">
      <w:pPr>
        <w:numPr>
          <w:ilvl w:val="1"/>
          <w:numId w:val="5"/>
        </w:numPr>
        <w:ind w:left="1080"/>
        <w:rPr>
          <w:b/>
          <w:szCs w:val="22"/>
        </w:rPr>
      </w:pPr>
      <w:r w:rsidRPr="009D3072">
        <w:rPr>
          <w:b/>
          <w:szCs w:val="22"/>
        </w:rPr>
        <w:t xml:space="preserve">Drapers, </w:t>
      </w:r>
      <w:r w:rsidR="00C1496D" w:rsidRPr="009D3072">
        <w:rPr>
          <w:b/>
          <w:szCs w:val="22"/>
        </w:rPr>
        <w:t>Carpenters</w:t>
      </w:r>
      <w:r w:rsidRPr="009D3072">
        <w:rPr>
          <w:b/>
          <w:szCs w:val="22"/>
        </w:rPr>
        <w:t>, Furniture Makers, International Bankers, Arts Scholars, Educators</w:t>
      </w:r>
      <w:r w:rsidR="004F3B1F">
        <w:rPr>
          <w:b/>
          <w:szCs w:val="22"/>
        </w:rPr>
        <w:t>, Clockmakers, Plumbers</w:t>
      </w:r>
      <w:bookmarkStart w:id="0" w:name="_GoBack"/>
      <w:bookmarkEnd w:id="0"/>
    </w:p>
    <w:p w:rsidR="009D3072" w:rsidRPr="009D3072" w:rsidRDefault="009D3072" w:rsidP="009D3072">
      <w:pPr>
        <w:pStyle w:val="ListParagraph"/>
        <w:numPr>
          <w:ilvl w:val="1"/>
          <w:numId w:val="5"/>
        </w:numPr>
        <w:ind w:left="1080"/>
        <w:rPr>
          <w:b/>
          <w:szCs w:val="22"/>
        </w:rPr>
      </w:pPr>
      <w:r>
        <w:rPr>
          <w:b/>
          <w:szCs w:val="22"/>
        </w:rPr>
        <w:t>The</w:t>
      </w:r>
      <w:r w:rsidRPr="009D3072">
        <w:rPr>
          <w:b/>
          <w:szCs w:val="22"/>
        </w:rPr>
        <w:t xml:space="preserve"> Brokerage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Citylink</w:t>
      </w:r>
      <w:proofErr w:type="spellEnd"/>
      <w:r>
        <w:rPr>
          <w:b/>
          <w:szCs w:val="22"/>
        </w:rPr>
        <w:t xml:space="preserve"> – Rosa Morgan-Baker – </w:t>
      </w:r>
      <w:hyperlink r:id="rId17" w:history="1">
        <w:r w:rsidRPr="00DC6F04">
          <w:rPr>
            <w:rStyle w:val="Hyperlink"/>
            <w:b/>
            <w:szCs w:val="22"/>
          </w:rPr>
          <w:t>www.thebrokerage.org.uk</w:t>
        </w:r>
      </w:hyperlink>
      <w:r>
        <w:rPr>
          <w:b/>
          <w:szCs w:val="22"/>
        </w:rPr>
        <w:t xml:space="preserve"> </w:t>
      </w:r>
    </w:p>
    <w:p w:rsidR="009D3072" w:rsidRDefault="009D3072" w:rsidP="009D3072">
      <w:pPr>
        <w:ind w:left="720"/>
        <w:rPr>
          <w:b/>
          <w:szCs w:val="22"/>
        </w:rPr>
      </w:pPr>
    </w:p>
    <w:p w:rsidR="009D3072" w:rsidRPr="009D3072" w:rsidRDefault="009D3072" w:rsidP="009D3072">
      <w:pPr>
        <w:ind w:left="720"/>
        <w:rPr>
          <w:b/>
          <w:szCs w:val="22"/>
        </w:rPr>
        <w:sectPr w:rsidR="009D3072" w:rsidRPr="009D3072" w:rsidSect="009D3072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60D7B" w:rsidRDefault="004444CE" w:rsidP="009D3072">
      <w:pPr>
        <w:numPr>
          <w:ilvl w:val="0"/>
          <w:numId w:val="5"/>
        </w:numPr>
        <w:ind w:left="360"/>
        <w:rPr>
          <w:b/>
          <w:szCs w:val="22"/>
        </w:rPr>
      </w:pPr>
      <w:r>
        <w:rPr>
          <w:b/>
          <w:szCs w:val="22"/>
        </w:rPr>
        <w:lastRenderedPageBreak/>
        <w:t>City Round-Robin</w:t>
      </w:r>
    </w:p>
    <w:p w:rsidR="00060D7B" w:rsidRDefault="00060D7B" w:rsidP="009D3072">
      <w:pPr>
        <w:numPr>
          <w:ilvl w:val="1"/>
          <w:numId w:val="5"/>
        </w:numPr>
        <w:ind w:left="1080"/>
        <w:rPr>
          <w:b/>
          <w:szCs w:val="22"/>
        </w:rPr>
        <w:sectPr w:rsidR="00060D7B" w:rsidSect="00C1496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60D7B" w:rsidRDefault="00060D7B" w:rsidP="009D3072">
      <w:pPr>
        <w:ind w:left="1080"/>
        <w:rPr>
          <w:b/>
          <w:szCs w:val="22"/>
        </w:rPr>
      </w:pPr>
    </w:p>
    <w:p w:rsidR="00060D7B" w:rsidRPr="009D3072" w:rsidRDefault="009D3072" w:rsidP="009D3072">
      <w:pPr>
        <w:numPr>
          <w:ilvl w:val="0"/>
          <w:numId w:val="5"/>
        </w:numPr>
        <w:ind w:left="360"/>
        <w:rPr>
          <w:b/>
          <w:szCs w:val="22"/>
        </w:rPr>
        <w:sectPr w:rsidR="00060D7B" w:rsidRPr="009D3072" w:rsidSect="00C1496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  <w:szCs w:val="22"/>
        </w:rPr>
        <w:t>Possible Ward ‘</w:t>
      </w:r>
      <w:proofErr w:type="spellStart"/>
      <w:r>
        <w:rPr>
          <w:b/>
          <w:szCs w:val="22"/>
        </w:rPr>
        <w:t>M</w:t>
      </w:r>
      <w:r w:rsidR="00060D7B">
        <w:rPr>
          <w:b/>
          <w:szCs w:val="22"/>
        </w:rPr>
        <w:t>ights</w:t>
      </w:r>
      <w:proofErr w:type="spellEnd"/>
      <w:r w:rsidR="00060D7B">
        <w:rPr>
          <w:b/>
          <w:szCs w:val="22"/>
        </w:rPr>
        <w:t>’</w:t>
      </w:r>
      <w:r>
        <w:rPr>
          <w:b/>
          <w:szCs w:val="22"/>
        </w:rPr>
        <w:t xml:space="preserve"> – </w:t>
      </w:r>
      <w:hyperlink r:id="rId18" w:history="1">
        <w:proofErr w:type="spellStart"/>
        <w:r w:rsidRPr="00DC6F04">
          <w:rPr>
            <w:rStyle w:val="Hyperlink"/>
            <w:b/>
            <w:szCs w:val="22"/>
          </w:rPr>
          <w:t>www.broadstreetward.org.uk</w:t>
        </w:r>
        <w:proofErr w:type="spellEnd"/>
      </w:hyperlink>
      <w:r>
        <w:rPr>
          <w:b/>
          <w:szCs w:val="22"/>
        </w:rPr>
        <w:t xml:space="preserve"> </w:t>
      </w:r>
    </w:p>
    <w:p w:rsidR="00060D7B" w:rsidRDefault="00060D7B" w:rsidP="009D3072">
      <w:pPr>
        <w:numPr>
          <w:ilvl w:val="1"/>
          <w:numId w:val="5"/>
        </w:numPr>
        <w:ind w:left="1080"/>
        <w:rPr>
          <w:b/>
          <w:szCs w:val="22"/>
        </w:rPr>
      </w:pPr>
      <w:r w:rsidRPr="001E62BB">
        <w:rPr>
          <w:b/>
          <w:szCs w:val="22"/>
        </w:rPr>
        <w:lastRenderedPageBreak/>
        <w:t>Freedom of the City</w:t>
      </w:r>
    </w:p>
    <w:p w:rsidR="00B23B3B" w:rsidRDefault="00B23B3B" w:rsidP="009D3072">
      <w:pPr>
        <w:numPr>
          <w:ilvl w:val="1"/>
          <w:numId w:val="5"/>
        </w:numPr>
        <w:ind w:left="1080"/>
        <w:rPr>
          <w:b/>
          <w:szCs w:val="22"/>
        </w:rPr>
      </w:pPr>
      <w:r>
        <w:rPr>
          <w:b/>
          <w:szCs w:val="22"/>
        </w:rPr>
        <w:t>Ward Club membership</w:t>
      </w:r>
    </w:p>
    <w:p w:rsidR="004444CE" w:rsidRPr="00B23B3B" w:rsidRDefault="004F3B1F" w:rsidP="009D3072">
      <w:pPr>
        <w:numPr>
          <w:ilvl w:val="1"/>
          <w:numId w:val="5"/>
        </w:numPr>
        <w:ind w:left="1080"/>
        <w:rPr>
          <w:b/>
          <w:szCs w:val="22"/>
        </w:rPr>
      </w:pPr>
      <w:r>
        <w:rPr>
          <w:b/>
          <w:szCs w:val="22"/>
        </w:rPr>
        <w:t>C</w:t>
      </w:r>
      <w:r w:rsidR="00B23B3B">
        <w:rPr>
          <w:b/>
          <w:szCs w:val="22"/>
        </w:rPr>
        <w:t>orporate ‘presentations’</w:t>
      </w:r>
    </w:p>
    <w:p w:rsidR="00B23B3B" w:rsidRDefault="00B23B3B" w:rsidP="009D3072">
      <w:pPr>
        <w:numPr>
          <w:ilvl w:val="0"/>
          <w:numId w:val="5"/>
        </w:numPr>
        <w:ind w:left="360"/>
        <w:rPr>
          <w:b/>
          <w:szCs w:val="22"/>
        </w:rPr>
        <w:sectPr w:rsidR="00B23B3B" w:rsidSect="009D3072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23B3B" w:rsidRDefault="00B23B3B" w:rsidP="009D3072">
      <w:pPr>
        <w:ind w:left="360"/>
        <w:rPr>
          <w:b/>
          <w:szCs w:val="22"/>
        </w:rPr>
      </w:pPr>
    </w:p>
    <w:p w:rsidR="004444CE" w:rsidRPr="00060D7B" w:rsidRDefault="009D3072" w:rsidP="009D3072">
      <w:pPr>
        <w:numPr>
          <w:ilvl w:val="0"/>
          <w:numId w:val="5"/>
        </w:numPr>
        <w:ind w:left="360"/>
        <w:rPr>
          <w:b/>
          <w:szCs w:val="22"/>
        </w:rPr>
      </w:pPr>
      <w:r>
        <w:rPr>
          <w:b/>
          <w:szCs w:val="22"/>
        </w:rPr>
        <w:t>Next Steps (</w:t>
      </w:r>
      <w:r w:rsidR="004444CE" w:rsidRPr="00060D7B">
        <w:rPr>
          <w:b/>
          <w:szCs w:val="22"/>
        </w:rPr>
        <w:t>if any</w:t>
      </w:r>
      <w:r>
        <w:rPr>
          <w:b/>
          <w:szCs w:val="22"/>
        </w:rPr>
        <w:t>)</w:t>
      </w:r>
    </w:p>
    <w:sectPr w:rsidR="004444CE" w:rsidRPr="00060D7B" w:rsidSect="00C1496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49" w:rsidRDefault="00233A49" w:rsidP="00E23593">
      <w:r>
        <w:separator/>
      </w:r>
    </w:p>
  </w:endnote>
  <w:endnote w:type="continuationSeparator" w:id="0">
    <w:p w:rsidR="00233A49" w:rsidRDefault="00233A49" w:rsidP="00E2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9" w:rsidRDefault="00233A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9" w:rsidRDefault="00233A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9" w:rsidRDefault="0023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49" w:rsidRDefault="00233A49" w:rsidP="00E23593">
      <w:r>
        <w:separator/>
      </w:r>
    </w:p>
  </w:footnote>
  <w:footnote w:type="continuationSeparator" w:id="0">
    <w:p w:rsidR="00233A49" w:rsidRDefault="00233A49" w:rsidP="00E2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9" w:rsidRDefault="00233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9" w:rsidRDefault="00233A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9" w:rsidRDefault="00233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53E"/>
    <w:multiLevelType w:val="hybridMultilevel"/>
    <w:tmpl w:val="2C007376"/>
    <w:lvl w:ilvl="0" w:tplc="DA102434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05716"/>
    <w:multiLevelType w:val="hybridMultilevel"/>
    <w:tmpl w:val="804EBE04"/>
    <w:lvl w:ilvl="0" w:tplc="263C4A2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350CC"/>
    <w:multiLevelType w:val="hybridMultilevel"/>
    <w:tmpl w:val="2B2CAD52"/>
    <w:lvl w:ilvl="0" w:tplc="76982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87C"/>
    <w:multiLevelType w:val="hybridMultilevel"/>
    <w:tmpl w:val="2C284C3E"/>
    <w:lvl w:ilvl="0" w:tplc="4162B8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D7BDC"/>
    <w:multiLevelType w:val="hybridMultilevel"/>
    <w:tmpl w:val="1EA4D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7B4C"/>
    <w:multiLevelType w:val="hybridMultilevel"/>
    <w:tmpl w:val="E7E248E0"/>
    <w:lvl w:ilvl="0" w:tplc="5A54BD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33500"/>
    <w:multiLevelType w:val="hybridMultilevel"/>
    <w:tmpl w:val="83222ACC"/>
    <w:lvl w:ilvl="0" w:tplc="773802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9338CF"/>
    <w:multiLevelType w:val="hybridMultilevel"/>
    <w:tmpl w:val="19CC1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A30A5"/>
    <w:rsid w:val="000017A1"/>
    <w:rsid w:val="000046C6"/>
    <w:rsid w:val="00010EBB"/>
    <w:rsid w:val="00020172"/>
    <w:rsid w:val="000226D1"/>
    <w:rsid w:val="000250A8"/>
    <w:rsid w:val="000279AD"/>
    <w:rsid w:val="00034F4E"/>
    <w:rsid w:val="00040379"/>
    <w:rsid w:val="00041F00"/>
    <w:rsid w:val="0004286B"/>
    <w:rsid w:val="0004302F"/>
    <w:rsid w:val="00043C6F"/>
    <w:rsid w:val="000578CD"/>
    <w:rsid w:val="000601CB"/>
    <w:rsid w:val="00060D7B"/>
    <w:rsid w:val="00061347"/>
    <w:rsid w:val="0006335B"/>
    <w:rsid w:val="000641CC"/>
    <w:rsid w:val="0007059A"/>
    <w:rsid w:val="00072734"/>
    <w:rsid w:val="00085669"/>
    <w:rsid w:val="000873A9"/>
    <w:rsid w:val="00087BD3"/>
    <w:rsid w:val="000946B8"/>
    <w:rsid w:val="000970CD"/>
    <w:rsid w:val="000A46C6"/>
    <w:rsid w:val="000A6694"/>
    <w:rsid w:val="000B067D"/>
    <w:rsid w:val="000B0C54"/>
    <w:rsid w:val="000B5201"/>
    <w:rsid w:val="000B55D1"/>
    <w:rsid w:val="000B62C6"/>
    <w:rsid w:val="000D18B2"/>
    <w:rsid w:val="000E0143"/>
    <w:rsid w:val="000E1E63"/>
    <w:rsid w:val="000E6447"/>
    <w:rsid w:val="000E6D15"/>
    <w:rsid w:val="000F3D07"/>
    <w:rsid w:val="000F59F7"/>
    <w:rsid w:val="000F5F4E"/>
    <w:rsid w:val="000F6D37"/>
    <w:rsid w:val="00103500"/>
    <w:rsid w:val="00103578"/>
    <w:rsid w:val="001117B4"/>
    <w:rsid w:val="00117F2A"/>
    <w:rsid w:val="00125D8C"/>
    <w:rsid w:val="00130597"/>
    <w:rsid w:val="001331E0"/>
    <w:rsid w:val="001332B1"/>
    <w:rsid w:val="001348FE"/>
    <w:rsid w:val="0015432F"/>
    <w:rsid w:val="00154650"/>
    <w:rsid w:val="00154B76"/>
    <w:rsid w:val="00161541"/>
    <w:rsid w:val="001616D6"/>
    <w:rsid w:val="00161947"/>
    <w:rsid w:val="001623E3"/>
    <w:rsid w:val="00162980"/>
    <w:rsid w:val="00163E64"/>
    <w:rsid w:val="001748D3"/>
    <w:rsid w:val="001760B1"/>
    <w:rsid w:val="00181397"/>
    <w:rsid w:val="00181536"/>
    <w:rsid w:val="00192A66"/>
    <w:rsid w:val="001A24C9"/>
    <w:rsid w:val="001B44ED"/>
    <w:rsid w:val="001C10D4"/>
    <w:rsid w:val="001C238D"/>
    <w:rsid w:val="001C406C"/>
    <w:rsid w:val="001C4D47"/>
    <w:rsid w:val="001E62BB"/>
    <w:rsid w:val="001E6931"/>
    <w:rsid w:val="001E751C"/>
    <w:rsid w:val="001E7CCF"/>
    <w:rsid w:val="001F6280"/>
    <w:rsid w:val="00201AB8"/>
    <w:rsid w:val="0020452B"/>
    <w:rsid w:val="00204675"/>
    <w:rsid w:val="002104B0"/>
    <w:rsid w:val="00211D09"/>
    <w:rsid w:val="00213762"/>
    <w:rsid w:val="00225F30"/>
    <w:rsid w:val="002260F9"/>
    <w:rsid w:val="0022629A"/>
    <w:rsid w:val="00227625"/>
    <w:rsid w:val="00233A49"/>
    <w:rsid w:val="0024184F"/>
    <w:rsid w:val="002436E8"/>
    <w:rsid w:val="00251481"/>
    <w:rsid w:val="002535E0"/>
    <w:rsid w:val="002547FF"/>
    <w:rsid w:val="002570A8"/>
    <w:rsid w:val="00261015"/>
    <w:rsid w:val="00266245"/>
    <w:rsid w:val="00266A3A"/>
    <w:rsid w:val="00280623"/>
    <w:rsid w:val="00283381"/>
    <w:rsid w:val="002836B8"/>
    <w:rsid w:val="00284255"/>
    <w:rsid w:val="0029694E"/>
    <w:rsid w:val="00297AD9"/>
    <w:rsid w:val="00297EB2"/>
    <w:rsid w:val="002A6A9B"/>
    <w:rsid w:val="002A75D8"/>
    <w:rsid w:val="002B0756"/>
    <w:rsid w:val="002B27C4"/>
    <w:rsid w:val="002B7234"/>
    <w:rsid w:val="002C0BED"/>
    <w:rsid w:val="002C376C"/>
    <w:rsid w:val="002D2E01"/>
    <w:rsid w:val="002D37DE"/>
    <w:rsid w:val="002E10AA"/>
    <w:rsid w:val="002E294A"/>
    <w:rsid w:val="002E3645"/>
    <w:rsid w:val="002E39E0"/>
    <w:rsid w:val="002F0D61"/>
    <w:rsid w:val="002F5E13"/>
    <w:rsid w:val="002F7D5B"/>
    <w:rsid w:val="00305FC1"/>
    <w:rsid w:val="00322D30"/>
    <w:rsid w:val="003247EE"/>
    <w:rsid w:val="003257F0"/>
    <w:rsid w:val="0033001B"/>
    <w:rsid w:val="00331D28"/>
    <w:rsid w:val="003336C8"/>
    <w:rsid w:val="00333C39"/>
    <w:rsid w:val="00333C96"/>
    <w:rsid w:val="00334042"/>
    <w:rsid w:val="00341B98"/>
    <w:rsid w:val="003422A5"/>
    <w:rsid w:val="003424CF"/>
    <w:rsid w:val="00345721"/>
    <w:rsid w:val="003516A3"/>
    <w:rsid w:val="00353E7A"/>
    <w:rsid w:val="003574FB"/>
    <w:rsid w:val="00362F02"/>
    <w:rsid w:val="00363770"/>
    <w:rsid w:val="00366D22"/>
    <w:rsid w:val="0037562D"/>
    <w:rsid w:val="00377CBD"/>
    <w:rsid w:val="00396A11"/>
    <w:rsid w:val="003A5EF4"/>
    <w:rsid w:val="003A637B"/>
    <w:rsid w:val="003A6DDA"/>
    <w:rsid w:val="003B37B7"/>
    <w:rsid w:val="003B3CCB"/>
    <w:rsid w:val="003B4A33"/>
    <w:rsid w:val="003B5917"/>
    <w:rsid w:val="003C43D4"/>
    <w:rsid w:val="003C459B"/>
    <w:rsid w:val="003C58F8"/>
    <w:rsid w:val="003C7035"/>
    <w:rsid w:val="003D2D36"/>
    <w:rsid w:val="003D79DA"/>
    <w:rsid w:val="0040569C"/>
    <w:rsid w:val="00412A61"/>
    <w:rsid w:val="00412D12"/>
    <w:rsid w:val="00420341"/>
    <w:rsid w:val="00421EB7"/>
    <w:rsid w:val="00423BC1"/>
    <w:rsid w:val="00433C67"/>
    <w:rsid w:val="004403D3"/>
    <w:rsid w:val="00442C43"/>
    <w:rsid w:val="004444CE"/>
    <w:rsid w:val="00445000"/>
    <w:rsid w:val="00445274"/>
    <w:rsid w:val="004467F4"/>
    <w:rsid w:val="004503A9"/>
    <w:rsid w:val="00452EE2"/>
    <w:rsid w:val="00457498"/>
    <w:rsid w:val="0046011E"/>
    <w:rsid w:val="0046138F"/>
    <w:rsid w:val="0047542C"/>
    <w:rsid w:val="004758D2"/>
    <w:rsid w:val="00476523"/>
    <w:rsid w:val="00480296"/>
    <w:rsid w:val="00487694"/>
    <w:rsid w:val="00487FF3"/>
    <w:rsid w:val="00491D1A"/>
    <w:rsid w:val="004A2D1F"/>
    <w:rsid w:val="004A59E4"/>
    <w:rsid w:val="004B0B18"/>
    <w:rsid w:val="004B1188"/>
    <w:rsid w:val="004B2339"/>
    <w:rsid w:val="004B2920"/>
    <w:rsid w:val="004C4786"/>
    <w:rsid w:val="004C4F9D"/>
    <w:rsid w:val="004D2236"/>
    <w:rsid w:val="004D6449"/>
    <w:rsid w:val="004D6D32"/>
    <w:rsid w:val="004D7EB8"/>
    <w:rsid w:val="004E4C4B"/>
    <w:rsid w:val="004F258E"/>
    <w:rsid w:val="004F2BA5"/>
    <w:rsid w:val="004F3B1F"/>
    <w:rsid w:val="004F639C"/>
    <w:rsid w:val="00500D68"/>
    <w:rsid w:val="00504295"/>
    <w:rsid w:val="0050550B"/>
    <w:rsid w:val="00506385"/>
    <w:rsid w:val="0050767B"/>
    <w:rsid w:val="005076AA"/>
    <w:rsid w:val="0051050B"/>
    <w:rsid w:val="00512B9E"/>
    <w:rsid w:val="00517B91"/>
    <w:rsid w:val="005210B0"/>
    <w:rsid w:val="00526B05"/>
    <w:rsid w:val="00532528"/>
    <w:rsid w:val="005336EB"/>
    <w:rsid w:val="00534BEA"/>
    <w:rsid w:val="00540D26"/>
    <w:rsid w:val="00541F1B"/>
    <w:rsid w:val="00552B4E"/>
    <w:rsid w:val="005556DE"/>
    <w:rsid w:val="005618FE"/>
    <w:rsid w:val="0056751C"/>
    <w:rsid w:val="00570003"/>
    <w:rsid w:val="00571636"/>
    <w:rsid w:val="00571F6A"/>
    <w:rsid w:val="00576C0F"/>
    <w:rsid w:val="00581186"/>
    <w:rsid w:val="00587850"/>
    <w:rsid w:val="00587F49"/>
    <w:rsid w:val="00590D6E"/>
    <w:rsid w:val="005950FA"/>
    <w:rsid w:val="00597511"/>
    <w:rsid w:val="00597E91"/>
    <w:rsid w:val="005A0A19"/>
    <w:rsid w:val="005A30A5"/>
    <w:rsid w:val="005A334C"/>
    <w:rsid w:val="005A33F5"/>
    <w:rsid w:val="005B00D0"/>
    <w:rsid w:val="005C0250"/>
    <w:rsid w:val="005C4463"/>
    <w:rsid w:val="005C685F"/>
    <w:rsid w:val="005C6CB2"/>
    <w:rsid w:val="005C6FE9"/>
    <w:rsid w:val="005C7E89"/>
    <w:rsid w:val="005D0D75"/>
    <w:rsid w:val="005D6179"/>
    <w:rsid w:val="005E0CCC"/>
    <w:rsid w:val="005E5B2F"/>
    <w:rsid w:val="005F54FE"/>
    <w:rsid w:val="00600B4E"/>
    <w:rsid w:val="0060339E"/>
    <w:rsid w:val="0060716D"/>
    <w:rsid w:val="00607243"/>
    <w:rsid w:val="0061077A"/>
    <w:rsid w:val="00616C76"/>
    <w:rsid w:val="00625E81"/>
    <w:rsid w:val="00626225"/>
    <w:rsid w:val="006269B4"/>
    <w:rsid w:val="00641A28"/>
    <w:rsid w:val="00647DBC"/>
    <w:rsid w:val="00651B85"/>
    <w:rsid w:val="00653F44"/>
    <w:rsid w:val="00653F76"/>
    <w:rsid w:val="00654B32"/>
    <w:rsid w:val="00657771"/>
    <w:rsid w:val="00661B51"/>
    <w:rsid w:val="00674650"/>
    <w:rsid w:val="00680244"/>
    <w:rsid w:val="006841AF"/>
    <w:rsid w:val="006846C9"/>
    <w:rsid w:val="00685962"/>
    <w:rsid w:val="00694144"/>
    <w:rsid w:val="00695D46"/>
    <w:rsid w:val="00697A8D"/>
    <w:rsid w:val="006A1F81"/>
    <w:rsid w:val="006A6AA2"/>
    <w:rsid w:val="006B26AF"/>
    <w:rsid w:val="006B3DC4"/>
    <w:rsid w:val="006B7EA3"/>
    <w:rsid w:val="006D41DA"/>
    <w:rsid w:val="006D4AFE"/>
    <w:rsid w:val="006D6A79"/>
    <w:rsid w:val="006E0332"/>
    <w:rsid w:val="006E3936"/>
    <w:rsid w:val="006F086B"/>
    <w:rsid w:val="006F712E"/>
    <w:rsid w:val="0070108E"/>
    <w:rsid w:val="00702DCA"/>
    <w:rsid w:val="00704CE6"/>
    <w:rsid w:val="00705EDA"/>
    <w:rsid w:val="00707DFD"/>
    <w:rsid w:val="00715013"/>
    <w:rsid w:val="00717ABA"/>
    <w:rsid w:val="0072137B"/>
    <w:rsid w:val="00740791"/>
    <w:rsid w:val="00747DF4"/>
    <w:rsid w:val="00752167"/>
    <w:rsid w:val="0075515B"/>
    <w:rsid w:val="00756192"/>
    <w:rsid w:val="00756301"/>
    <w:rsid w:val="00762425"/>
    <w:rsid w:val="0076360A"/>
    <w:rsid w:val="00763B68"/>
    <w:rsid w:val="007708EF"/>
    <w:rsid w:val="0077189B"/>
    <w:rsid w:val="00774D73"/>
    <w:rsid w:val="00777180"/>
    <w:rsid w:val="007819CF"/>
    <w:rsid w:val="00791868"/>
    <w:rsid w:val="00794C75"/>
    <w:rsid w:val="00796FD4"/>
    <w:rsid w:val="007A665E"/>
    <w:rsid w:val="007A7388"/>
    <w:rsid w:val="007B23D1"/>
    <w:rsid w:val="007B6279"/>
    <w:rsid w:val="007B7DCD"/>
    <w:rsid w:val="007B7EBC"/>
    <w:rsid w:val="007C039F"/>
    <w:rsid w:val="007C4D7E"/>
    <w:rsid w:val="007C60FA"/>
    <w:rsid w:val="007D3F2C"/>
    <w:rsid w:val="007E1BEA"/>
    <w:rsid w:val="007E383B"/>
    <w:rsid w:val="007F4ADF"/>
    <w:rsid w:val="007F5EF4"/>
    <w:rsid w:val="007F6E5E"/>
    <w:rsid w:val="007F7B84"/>
    <w:rsid w:val="007F7BA6"/>
    <w:rsid w:val="008064F1"/>
    <w:rsid w:val="00814EF9"/>
    <w:rsid w:val="00816371"/>
    <w:rsid w:val="0082651E"/>
    <w:rsid w:val="00826711"/>
    <w:rsid w:val="0082790F"/>
    <w:rsid w:val="0083541E"/>
    <w:rsid w:val="00837E37"/>
    <w:rsid w:val="008539D9"/>
    <w:rsid w:val="008552CE"/>
    <w:rsid w:val="00855CF8"/>
    <w:rsid w:val="00857A87"/>
    <w:rsid w:val="00857E17"/>
    <w:rsid w:val="008603B0"/>
    <w:rsid w:val="00863476"/>
    <w:rsid w:val="00871C4D"/>
    <w:rsid w:val="00874913"/>
    <w:rsid w:val="00875492"/>
    <w:rsid w:val="00877DAD"/>
    <w:rsid w:val="00881493"/>
    <w:rsid w:val="00886F1C"/>
    <w:rsid w:val="00891DD4"/>
    <w:rsid w:val="00897FCE"/>
    <w:rsid w:val="008A07D2"/>
    <w:rsid w:val="008A5C21"/>
    <w:rsid w:val="008B1B4D"/>
    <w:rsid w:val="008B3870"/>
    <w:rsid w:val="008C1D5C"/>
    <w:rsid w:val="008C3649"/>
    <w:rsid w:val="008C698F"/>
    <w:rsid w:val="008D028E"/>
    <w:rsid w:val="008D2D58"/>
    <w:rsid w:val="008E2500"/>
    <w:rsid w:val="008E38F6"/>
    <w:rsid w:val="008E6ECC"/>
    <w:rsid w:val="008F1E75"/>
    <w:rsid w:val="008F2143"/>
    <w:rsid w:val="008F74F0"/>
    <w:rsid w:val="00905FF8"/>
    <w:rsid w:val="00924537"/>
    <w:rsid w:val="00927D95"/>
    <w:rsid w:val="0093536F"/>
    <w:rsid w:val="009369B8"/>
    <w:rsid w:val="00953E35"/>
    <w:rsid w:val="00960791"/>
    <w:rsid w:val="00963A12"/>
    <w:rsid w:val="00972A1F"/>
    <w:rsid w:val="009737A8"/>
    <w:rsid w:val="009767AC"/>
    <w:rsid w:val="009772B8"/>
    <w:rsid w:val="00980FAC"/>
    <w:rsid w:val="00981492"/>
    <w:rsid w:val="009829C5"/>
    <w:rsid w:val="009834B2"/>
    <w:rsid w:val="00984D9B"/>
    <w:rsid w:val="00985B67"/>
    <w:rsid w:val="00997826"/>
    <w:rsid w:val="009A123C"/>
    <w:rsid w:val="009B1A00"/>
    <w:rsid w:val="009B332B"/>
    <w:rsid w:val="009B41B3"/>
    <w:rsid w:val="009B7862"/>
    <w:rsid w:val="009D1318"/>
    <w:rsid w:val="009D3072"/>
    <w:rsid w:val="009D66B7"/>
    <w:rsid w:val="009E1EBC"/>
    <w:rsid w:val="009E1FDE"/>
    <w:rsid w:val="009E7A56"/>
    <w:rsid w:val="009F06E4"/>
    <w:rsid w:val="009F2B26"/>
    <w:rsid w:val="009F3476"/>
    <w:rsid w:val="00A049BC"/>
    <w:rsid w:val="00A10441"/>
    <w:rsid w:val="00A15AEC"/>
    <w:rsid w:val="00A171DC"/>
    <w:rsid w:val="00A27FAB"/>
    <w:rsid w:val="00A31DFF"/>
    <w:rsid w:val="00A35EEA"/>
    <w:rsid w:val="00A3709A"/>
    <w:rsid w:val="00A41B5C"/>
    <w:rsid w:val="00A433A2"/>
    <w:rsid w:val="00A6291B"/>
    <w:rsid w:val="00A6308D"/>
    <w:rsid w:val="00A64B25"/>
    <w:rsid w:val="00A64D87"/>
    <w:rsid w:val="00A76BED"/>
    <w:rsid w:val="00A909BE"/>
    <w:rsid w:val="00A96D98"/>
    <w:rsid w:val="00A9727B"/>
    <w:rsid w:val="00A97779"/>
    <w:rsid w:val="00A97F07"/>
    <w:rsid w:val="00AA6E9C"/>
    <w:rsid w:val="00AB1073"/>
    <w:rsid w:val="00AC355A"/>
    <w:rsid w:val="00AC6543"/>
    <w:rsid w:val="00AD1709"/>
    <w:rsid w:val="00AD225C"/>
    <w:rsid w:val="00AD2BB3"/>
    <w:rsid w:val="00AD51A2"/>
    <w:rsid w:val="00AD6013"/>
    <w:rsid w:val="00AD7357"/>
    <w:rsid w:val="00AE2BEC"/>
    <w:rsid w:val="00AE5094"/>
    <w:rsid w:val="00AE6091"/>
    <w:rsid w:val="00AF3FC3"/>
    <w:rsid w:val="00AF434F"/>
    <w:rsid w:val="00AF6D65"/>
    <w:rsid w:val="00B117C2"/>
    <w:rsid w:val="00B227A4"/>
    <w:rsid w:val="00B2329C"/>
    <w:rsid w:val="00B23B3B"/>
    <w:rsid w:val="00B2590C"/>
    <w:rsid w:val="00B265AF"/>
    <w:rsid w:val="00B26BEC"/>
    <w:rsid w:val="00B33785"/>
    <w:rsid w:val="00B35CE4"/>
    <w:rsid w:val="00B3664A"/>
    <w:rsid w:val="00B367C1"/>
    <w:rsid w:val="00B4104F"/>
    <w:rsid w:val="00B41A44"/>
    <w:rsid w:val="00B45DCD"/>
    <w:rsid w:val="00B5214F"/>
    <w:rsid w:val="00B53295"/>
    <w:rsid w:val="00B54760"/>
    <w:rsid w:val="00B613CA"/>
    <w:rsid w:val="00B70D2A"/>
    <w:rsid w:val="00B773BA"/>
    <w:rsid w:val="00B805E9"/>
    <w:rsid w:val="00B82353"/>
    <w:rsid w:val="00B845A7"/>
    <w:rsid w:val="00B95737"/>
    <w:rsid w:val="00BA3375"/>
    <w:rsid w:val="00BA4CF0"/>
    <w:rsid w:val="00BB1144"/>
    <w:rsid w:val="00BB4FDF"/>
    <w:rsid w:val="00BC058F"/>
    <w:rsid w:val="00BC58FC"/>
    <w:rsid w:val="00BC5CFC"/>
    <w:rsid w:val="00BD1A2A"/>
    <w:rsid w:val="00BD3888"/>
    <w:rsid w:val="00BD74DF"/>
    <w:rsid w:val="00BD78DA"/>
    <w:rsid w:val="00BE1E8F"/>
    <w:rsid w:val="00BF0BE0"/>
    <w:rsid w:val="00C071EF"/>
    <w:rsid w:val="00C129B5"/>
    <w:rsid w:val="00C1496D"/>
    <w:rsid w:val="00C16E64"/>
    <w:rsid w:val="00C175EE"/>
    <w:rsid w:val="00C23985"/>
    <w:rsid w:val="00C40199"/>
    <w:rsid w:val="00C4025C"/>
    <w:rsid w:val="00C40659"/>
    <w:rsid w:val="00C4581B"/>
    <w:rsid w:val="00C45C43"/>
    <w:rsid w:val="00C4752D"/>
    <w:rsid w:val="00C53DDF"/>
    <w:rsid w:val="00C60103"/>
    <w:rsid w:val="00C614A0"/>
    <w:rsid w:val="00C71D0A"/>
    <w:rsid w:val="00C731F8"/>
    <w:rsid w:val="00C7611D"/>
    <w:rsid w:val="00C80E3E"/>
    <w:rsid w:val="00C82A5E"/>
    <w:rsid w:val="00C831F1"/>
    <w:rsid w:val="00C84889"/>
    <w:rsid w:val="00C8533F"/>
    <w:rsid w:val="00C90E35"/>
    <w:rsid w:val="00C95252"/>
    <w:rsid w:val="00C95B68"/>
    <w:rsid w:val="00C97E13"/>
    <w:rsid w:val="00CA5A8A"/>
    <w:rsid w:val="00CB396A"/>
    <w:rsid w:val="00CC2A6A"/>
    <w:rsid w:val="00CC7473"/>
    <w:rsid w:val="00CD0F26"/>
    <w:rsid w:val="00CD2E5E"/>
    <w:rsid w:val="00CD4E57"/>
    <w:rsid w:val="00CD7BA7"/>
    <w:rsid w:val="00CF7E28"/>
    <w:rsid w:val="00D01371"/>
    <w:rsid w:val="00D14281"/>
    <w:rsid w:val="00D25B50"/>
    <w:rsid w:val="00D27964"/>
    <w:rsid w:val="00D32B3A"/>
    <w:rsid w:val="00D332D4"/>
    <w:rsid w:val="00D34CE3"/>
    <w:rsid w:val="00D44C0F"/>
    <w:rsid w:val="00D456D5"/>
    <w:rsid w:val="00D475AD"/>
    <w:rsid w:val="00D60270"/>
    <w:rsid w:val="00D61D89"/>
    <w:rsid w:val="00D65312"/>
    <w:rsid w:val="00D66D5B"/>
    <w:rsid w:val="00D713D3"/>
    <w:rsid w:val="00D73010"/>
    <w:rsid w:val="00D733CE"/>
    <w:rsid w:val="00D74E38"/>
    <w:rsid w:val="00D8439D"/>
    <w:rsid w:val="00D933F8"/>
    <w:rsid w:val="00DA0068"/>
    <w:rsid w:val="00DB54D0"/>
    <w:rsid w:val="00DC3A70"/>
    <w:rsid w:val="00DC4E34"/>
    <w:rsid w:val="00DD3B0E"/>
    <w:rsid w:val="00DD4676"/>
    <w:rsid w:val="00DD5F43"/>
    <w:rsid w:val="00DD7CFB"/>
    <w:rsid w:val="00DE33E8"/>
    <w:rsid w:val="00DE3DC2"/>
    <w:rsid w:val="00DE6F2C"/>
    <w:rsid w:val="00E000E1"/>
    <w:rsid w:val="00E03B55"/>
    <w:rsid w:val="00E05F1C"/>
    <w:rsid w:val="00E230CE"/>
    <w:rsid w:val="00E23593"/>
    <w:rsid w:val="00E2487A"/>
    <w:rsid w:val="00E2600B"/>
    <w:rsid w:val="00E305C5"/>
    <w:rsid w:val="00E33E2F"/>
    <w:rsid w:val="00E4254B"/>
    <w:rsid w:val="00E43220"/>
    <w:rsid w:val="00E50CBE"/>
    <w:rsid w:val="00E56D26"/>
    <w:rsid w:val="00E57AFD"/>
    <w:rsid w:val="00E704F5"/>
    <w:rsid w:val="00E84BF8"/>
    <w:rsid w:val="00E86221"/>
    <w:rsid w:val="00E902D6"/>
    <w:rsid w:val="00E95C73"/>
    <w:rsid w:val="00EA15A8"/>
    <w:rsid w:val="00EB2DB4"/>
    <w:rsid w:val="00EB61A8"/>
    <w:rsid w:val="00EC022A"/>
    <w:rsid w:val="00EC254B"/>
    <w:rsid w:val="00EC2851"/>
    <w:rsid w:val="00EC6ED0"/>
    <w:rsid w:val="00ED300E"/>
    <w:rsid w:val="00ED36A2"/>
    <w:rsid w:val="00ED6753"/>
    <w:rsid w:val="00EE371A"/>
    <w:rsid w:val="00EF0F08"/>
    <w:rsid w:val="00F035E4"/>
    <w:rsid w:val="00F0576F"/>
    <w:rsid w:val="00F12C69"/>
    <w:rsid w:val="00F139D4"/>
    <w:rsid w:val="00F14346"/>
    <w:rsid w:val="00F37D86"/>
    <w:rsid w:val="00F456D3"/>
    <w:rsid w:val="00F464E5"/>
    <w:rsid w:val="00F50BA7"/>
    <w:rsid w:val="00F511F1"/>
    <w:rsid w:val="00F52AB5"/>
    <w:rsid w:val="00F52B66"/>
    <w:rsid w:val="00F55243"/>
    <w:rsid w:val="00F57EB1"/>
    <w:rsid w:val="00F606E5"/>
    <w:rsid w:val="00F60FAA"/>
    <w:rsid w:val="00F63D94"/>
    <w:rsid w:val="00F657F5"/>
    <w:rsid w:val="00F6699A"/>
    <w:rsid w:val="00F7448C"/>
    <w:rsid w:val="00F76029"/>
    <w:rsid w:val="00F762A9"/>
    <w:rsid w:val="00F8172D"/>
    <w:rsid w:val="00F860F4"/>
    <w:rsid w:val="00F903C8"/>
    <w:rsid w:val="00F9043E"/>
    <w:rsid w:val="00F913BF"/>
    <w:rsid w:val="00FA1DF9"/>
    <w:rsid w:val="00FB4415"/>
    <w:rsid w:val="00FC3402"/>
    <w:rsid w:val="00FC378B"/>
    <w:rsid w:val="00FC7DD2"/>
    <w:rsid w:val="00FD25A7"/>
    <w:rsid w:val="00FD27B7"/>
    <w:rsid w:val="00FD2BCD"/>
    <w:rsid w:val="00FD505B"/>
    <w:rsid w:val="00FE0D79"/>
    <w:rsid w:val="00FE2631"/>
    <w:rsid w:val="00FE75B6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B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08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56192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qFormat/>
    <w:rsid w:val="00756192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5013"/>
    <w:rPr>
      <w:color w:val="0000FF"/>
      <w:u w:val="single"/>
    </w:rPr>
  </w:style>
  <w:style w:type="character" w:styleId="Strong">
    <w:name w:val="Strong"/>
    <w:uiPriority w:val="22"/>
    <w:qFormat/>
    <w:rsid w:val="00715013"/>
    <w:rPr>
      <w:b/>
      <w:bCs/>
    </w:rPr>
  </w:style>
  <w:style w:type="paragraph" w:styleId="BalloonText">
    <w:name w:val="Balloon Text"/>
    <w:basedOn w:val="Normal"/>
    <w:semiHidden/>
    <w:rsid w:val="001331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619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7708E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rsid w:val="00E235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59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23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3593"/>
    <w:rPr>
      <w:sz w:val="24"/>
      <w:szCs w:val="24"/>
      <w:lang w:val="en-GB" w:eastAsia="en-GB"/>
    </w:rPr>
  </w:style>
  <w:style w:type="paragraph" w:customStyle="1" w:styleId="tern">
    <w:name w:val="tern"/>
    <w:basedOn w:val="Normal"/>
    <w:qFormat/>
    <w:rsid w:val="00154B76"/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rsid w:val="00412D12"/>
    <w:pPr>
      <w:jc w:val="both"/>
    </w:pPr>
    <w:rPr>
      <w:rFonts w:ascii="Bookman Old Style" w:hAnsi="Bookman Old Style"/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412D12"/>
    <w:rPr>
      <w:rFonts w:ascii="Bookman Old Style" w:hAnsi="Bookman Old Style"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980F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FAC"/>
    <w:rPr>
      <w:rFonts w:ascii="Cambria" w:hAnsi="Cambria"/>
      <w:b/>
      <w:bCs/>
      <w:kern w:val="28"/>
      <w:sz w:val="32"/>
      <w:szCs w:val="32"/>
    </w:rPr>
  </w:style>
  <w:style w:type="character" w:customStyle="1" w:styleId="hw">
    <w:name w:val="hw"/>
    <w:basedOn w:val="DefaultParagraphFont"/>
    <w:rsid w:val="001E62BB"/>
  </w:style>
  <w:style w:type="character" w:customStyle="1" w:styleId="apple-converted-space">
    <w:name w:val="apple-converted-space"/>
    <w:basedOn w:val="DefaultParagraphFont"/>
    <w:rsid w:val="001E62BB"/>
  </w:style>
  <w:style w:type="character" w:customStyle="1" w:styleId="pron0x">
    <w:name w:val="pron0x"/>
    <w:basedOn w:val="DefaultParagraphFont"/>
    <w:rsid w:val="001E62BB"/>
  </w:style>
  <w:style w:type="paragraph" w:customStyle="1" w:styleId="brandcopy">
    <w:name w:val="brand_copy"/>
    <w:basedOn w:val="Normal"/>
    <w:rsid w:val="001E62BB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rsid w:val="001E62BB"/>
    <w:pPr>
      <w:ind w:left="720"/>
      <w:contextualSpacing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08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56192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qFormat/>
    <w:rsid w:val="00756192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5013"/>
    <w:rPr>
      <w:color w:val="0000FF"/>
      <w:u w:val="single"/>
    </w:rPr>
  </w:style>
  <w:style w:type="character" w:styleId="Strong">
    <w:name w:val="Strong"/>
    <w:uiPriority w:val="22"/>
    <w:qFormat/>
    <w:rsid w:val="00715013"/>
    <w:rPr>
      <w:b/>
      <w:bCs/>
    </w:rPr>
  </w:style>
  <w:style w:type="paragraph" w:styleId="BalloonText">
    <w:name w:val="Balloon Text"/>
    <w:basedOn w:val="Normal"/>
    <w:semiHidden/>
    <w:rsid w:val="001331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619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7708E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rsid w:val="00E235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59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23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3593"/>
    <w:rPr>
      <w:sz w:val="24"/>
      <w:szCs w:val="24"/>
      <w:lang w:val="en-GB" w:eastAsia="en-GB"/>
    </w:rPr>
  </w:style>
  <w:style w:type="paragraph" w:customStyle="1" w:styleId="tern">
    <w:name w:val="tern"/>
    <w:basedOn w:val="Normal"/>
    <w:qFormat/>
    <w:rsid w:val="00154B76"/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rsid w:val="00412D12"/>
    <w:pPr>
      <w:jc w:val="both"/>
    </w:pPr>
    <w:rPr>
      <w:rFonts w:ascii="Bookman Old Style" w:hAnsi="Bookman Old Style"/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412D12"/>
    <w:rPr>
      <w:rFonts w:ascii="Bookman Old Style" w:hAnsi="Bookman Old Style"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980F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FAC"/>
    <w:rPr>
      <w:rFonts w:ascii="Cambria" w:hAnsi="Cambria"/>
      <w:b/>
      <w:bCs/>
      <w:kern w:val="28"/>
      <w:sz w:val="32"/>
      <w:szCs w:val="32"/>
    </w:rPr>
  </w:style>
  <w:style w:type="character" w:customStyle="1" w:styleId="hw">
    <w:name w:val="hw"/>
    <w:basedOn w:val="DefaultParagraphFont"/>
    <w:rsid w:val="001E62BB"/>
  </w:style>
  <w:style w:type="character" w:customStyle="1" w:styleId="apple-converted-space">
    <w:name w:val="apple-converted-space"/>
    <w:basedOn w:val="DefaultParagraphFont"/>
    <w:rsid w:val="001E62BB"/>
  </w:style>
  <w:style w:type="character" w:customStyle="1" w:styleId="pron0x">
    <w:name w:val="pron0x"/>
    <w:basedOn w:val="DefaultParagraphFont"/>
    <w:rsid w:val="001E62BB"/>
  </w:style>
  <w:style w:type="paragraph" w:customStyle="1" w:styleId="brandcopy">
    <w:name w:val="brand_copy"/>
    <w:basedOn w:val="Normal"/>
    <w:rsid w:val="001E62BB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rsid w:val="001E62BB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51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3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http://www.broadstreetward.org.u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hebrokerage.org.u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oadstreetwardclub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D0FF-A3D4-44A8-8CFB-DD97E91B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LogicaCMG</Company>
  <LinksUpToDate>false</LinksUpToDate>
  <CharactersWithSpaces>1888</CharactersWithSpaces>
  <SharedDoc>false</SharedDoc>
  <HLinks>
    <vt:vector size="12" baseType="variant">
      <vt:variant>
        <vt:i4>7012477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https://maps.google.co.uk/maps?ie=UTF-8&amp;q=Furniture+Makers+Hall&amp;fb=1&amp;gl=uk&amp;hq=furniture+makers+hall&amp;cid=11394118577084704588&amp;ei=HK6hUvCWC4eihgeLsYG4Cw&amp;ved=0CKsBEPwSMAs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http://www.broadstreetwardclub.org/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haynesm</dc:creator>
  <cp:lastModifiedBy>Michael Mainelli</cp:lastModifiedBy>
  <cp:revision>2</cp:revision>
  <cp:lastPrinted>2014-03-12T09:22:00Z</cp:lastPrinted>
  <dcterms:created xsi:type="dcterms:W3CDTF">2016-05-14T08:34:00Z</dcterms:created>
  <dcterms:modified xsi:type="dcterms:W3CDTF">2016-05-14T08:34:00Z</dcterms:modified>
</cp:coreProperties>
</file>